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A0" w:rsidRPr="004C189E" w:rsidRDefault="000A6FA0" w:rsidP="000A6FA0">
      <w:pPr>
        <w:jc w:val="both"/>
        <w:rPr>
          <w:b/>
        </w:rPr>
      </w:pPr>
      <w:r w:rsidRPr="004C189E">
        <w:rPr>
          <w:b/>
        </w:rPr>
        <w:t>Background and purpose</w:t>
      </w:r>
    </w:p>
    <w:p w:rsidR="000A6FA0" w:rsidRDefault="00824DC6" w:rsidP="000A6FA0">
      <w:pPr>
        <w:jc w:val="both"/>
      </w:pPr>
      <w:r>
        <w:t xml:space="preserve">Increased vascularity </w:t>
      </w:r>
      <w:r w:rsidR="00AA214D">
        <w:t xml:space="preserve">is </w:t>
      </w:r>
      <w:r>
        <w:t xml:space="preserve">the hallmark of malignancy in focal </w:t>
      </w:r>
      <w:r w:rsidR="00E43594">
        <w:t>intra-testicular abnormalities.</w:t>
      </w:r>
      <w:r>
        <w:t xml:space="preserve"> C</w:t>
      </w:r>
      <w:r w:rsidR="000A6FA0">
        <w:t xml:space="preserve">olour Doppler </w:t>
      </w:r>
      <w:r w:rsidR="00E37F83">
        <w:t xml:space="preserve">ultrasound </w:t>
      </w:r>
      <w:r w:rsidR="00AA214D">
        <w:t>assessment is reported</w:t>
      </w:r>
      <w:r>
        <w:t xml:space="preserve"> of </w:t>
      </w:r>
      <w:r w:rsidR="00471795">
        <w:t>limited</w:t>
      </w:r>
      <w:r w:rsidR="000A6FA0">
        <w:t xml:space="preserve"> use</w:t>
      </w:r>
      <w:r w:rsidR="00AA214D">
        <w:t xml:space="preserve"> in lesions &lt;16mm</w:t>
      </w:r>
      <w:r w:rsidR="00E43594">
        <w:t>. We</w:t>
      </w:r>
      <w:r>
        <w:t xml:space="preserve"> assessed the capability of colour Doppler i</w:t>
      </w:r>
      <w:r w:rsidR="00AA214D">
        <w:t>n</w:t>
      </w:r>
      <w:r>
        <w:t xml:space="preserve"> focal testicular abnorm</w:t>
      </w:r>
      <w:r w:rsidR="00E43594">
        <w:t>alities, to ascertain lesion volume</w:t>
      </w:r>
      <w:r>
        <w:t xml:space="preserve"> that allows confident lesion vascularisation.</w:t>
      </w:r>
    </w:p>
    <w:p w:rsidR="000A6FA0" w:rsidRPr="004C189E" w:rsidRDefault="000A6FA0" w:rsidP="000A6FA0">
      <w:pPr>
        <w:jc w:val="both"/>
        <w:rPr>
          <w:b/>
        </w:rPr>
      </w:pPr>
      <w:r w:rsidRPr="004C189E">
        <w:rPr>
          <w:b/>
        </w:rPr>
        <w:t>Methods</w:t>
      </w:r>
    </w:p>
    <w:p w:rsidR="00E43594" w:rsidRDefault="0054078B" w:rsidP="000A6FA0">
      <w:pPr>
        <w:jc w:val="both"/>
      </w:pPr>
      <w:r>
        <w:t>A department</w:t>
      </w:r>
      <w:r w:rsidR="00F768C7">
        <w:t>al database identified 135</w:t>
      </w:r>
      <w:r>
        <w:t xml:space="preserve"> focal testicular lesions</w:t>
      </w:r>
      <w:r w:rsidR="00E43594">
        <w:t xml:space="preserve"> (in 100 patients)</w:t>
      </w:r>
      <w:r>
        <w:t xml:space="preserve"> examined by a single observer, over a 10 year perio</w:t>
      </w:r>
      <w:r w:rsidR="00E43594">
        <w:t xml:space="preserve">d, using an </w:t>
      </w:r>
      <w:proofErr w:type="spellStart"/>
      <w:r w:rsidR="00E43594">
        <w:t>Acuson</w:t>
      </w:r>
      <w:proofErr w:type="spellEnd"/>
      <w:r w:rsidR="00E43594">
        <w:t xml:space="preserve"> Sequoia 512</w:t>
      </w:r>
      <w:r w:rsidR="00F768C7">
        <w:t xml:space="preserve"> and a 15</w:t>
      </w:r>
      <w:r w:rsidR="00AA214D">
        <w:t>MHz transducer</w:t>
      </w:r>
      <w:r w:rsidR="00EE21F8">
        <w:t xml:space="preserve">. </w:t>
      </w:r>
      <w:r w:rsidR="00AA214D">
        <w:t>E</w:t>
      </w:r>
      <w:r>
        <w:t xml:space="preserve">xaminations were performed with </w:t>
      </w:r>
      <w:r w:rsidR="00E37F83">
        <w:t>G</w:t>
      </w:r>
      <w:r w:rsidR="00AA214D">
        <w:t>rey scale and</w:t>
      </w:r>
      <w:r w:rsidR="00E37F83">
        <w:t xml:space="preserve"> colour Doppler images </w:t>
      </w:r>
      <w:r>
        <w:t>and video clips recorded.</w:t>
      </w:r>
      <w:r w:rsidR="00AF39FC">
        <w:t xml:space="preserve"> </w:t>
      </w:r>
      <w:r w:rsidR="00AA214D">
        <w:t>I</w:t>
      </w:r>
      <w:r w:rsidR="00E43594">
        <w:t>mages were</w:t>
      </w:r>
      <w:r>
        <w:t xml:space="preserve"> r</w:t>
      </w:r>
      <w:r w:rsidR="000A6FA0">
        <w:t>etrospectively</w:t>
      </w:r>
      <w:r>
        <w:t xml:space="preserve"> reviewed</w:t>
      </w:r>
      <w:r w:rsidR="004501F5">
        <w:t xml:space="preserve">; </w:t>
      </w:r>
      <w:r w:rsidR="00AA214D">
        <w:t>size/volume</w:t>
      </w:r>
      <w:r w:rsidR="00E43594">
        <w:t>, grey-</w:t>
      </w:r>
      <w:r w:rsidR="005952B5">
        <w:t>scale</w:t>
      </w:r>
      <w:r w:rsidR="00AA214D">
        <w:t xml:space="preserve"> features (echogenicity/calcification/</w:t>
      </w:r>
      <w:r w:rsidR="004501F5">
        <w:t xml:space="preserve"> border</w:t>
      </w:r>
      <w:r w:rsidR="00AA214D">
        <w:t xml:space="preserve"> configuration/</w:t>
      </w:r>
      <w:r w:rsidR="007B6DE8">
        <w:t>cystic change)</w:t>
      </w:r>
      <w:r w:rsidR="005952B5">
        <w:t xml:space="preserve">, colour Doppler appearances </w:t>
      </w:r>
      <w:r w:rsidR="007B6DE8">
        <w:t xml:space="preserve">(presence/absence) </w:t>
      </w:r>
      <w:r w:rsidR="005952B5">
        <w:t xml:space="preserve">and distribution of vessels </w:t>
      </w:r>
      <w:r w:rsidR="007B6DE8">
        <w:t>(linear/</w:t>
      </w:r>
      <w:r w:rsidR="00ED2A0B">
        <w:t>criss-</w:t>
      </w:r>
      <w:r w:rsidR="007B6DE8">
        <w:t xml:space="preserve">cross) </w:t>
      </w:r>
      <w:r w:rsidR="00AA214D">
        <w:t xml:space="preserve">for each </w:t>
      </w:r>
      <w:r w:rsidR="00E43594">
        <w:t xml:space="preserve">lesion. All lesions </w:t>
      </w:r>
      <w:r w:rsidR="005952B5">
        <w:t>had histological diagnosis.</w:t>
      </w:r>
      <w:r w:rsidR="00471795">
        <w:t xml:space="preserve"> </w:t>
      </w:r>
    </w:p>
    <w:p w:rsidR="000A6FA0" w:rsidRPr="004C189E" w:rsidRDefault="000A6FA0" w:rsidP="000A6FA0">
      <w:pPr>
        <w:jc w:val="both"/>
        <w:rPr>
          <w:b/>
        </w:rPr>
      </w:pPr>
      <w:r w:rsidRPr="004C189E">
        <w:rPr>
          <w:b/>
        </w:rPr>
        <w:t>Results</w:t>
      </w:r>
    </w:p>
    <w:p w:rsidR="000A6FA0" w:rsidRPr="00415173" w:rsidRDefault="00AA214D" w:rsidP="000A6FA0">
      <w:pPr>
        <w:jc w:val="both"/>
      </w:pPr>
      <w:r>
        <w:t>M</w:t>
      </w:r>
      <w:r w:rsidR="007B6DE8">
        <w:t xml:space="preserve">ean age was </w:t>
      </w:r>
      <w:r w:rsidR="00683E38">
        <w:t>37</w:t>
      </w:r>
      <w:r w:rsidR="00787B4B">
        <w:t xml:space="preserve"> </w:t>
      </w:r>
      <w:r w:rsidR="007B6DE8">
        <w:t xml:space="preserve">years (range </w:t>
      </w:r>
      <w:r w:rsidR="00683E38">
        <w:t>1</w:t>
      </w:r>
      <w:r w:rsidR="007B6DE8">
        <w:t>-</w:t>
      </w:r>
      <w:r w:rsidR="00683E38">
        <w:t>76</w:t>
      </w:r>
      <w:r w:rsidR="007B6DE8">
        <w:t xml:space="preserve"> years).</w:t>
      </w:r>
      <w:r>
        <w:t xml:space="preserve"> M</w:t>
      </w:r>
      <w:r w:rsidR="004D56CC">
        <w:t>ean lesion vol</w:t>
      </w:r>
      <w:r>
        <w:t xml:space="preserve">ume was 8mls </w:t>
      </w:r>
      <w:r w:rsidR="00F768C7">
        <w:t>(range 0.004</w:t>
      </w:r>
      <w:r>
        <w:t xml:space="preserve"> – 142mls</w:t>
      </w:r>
      <w:r w:rsidR="004D56CC">
        <w:t>)</w:t>
      </w:r>
      <w:r w:rsidR="00447894">
        <w:t>.</w:t>
      </w:r>
      <w:r w:rsidR="007B6DE8">
        <w:t xml:space="preserve"> </w:t>
      </w:r>
      <w:r>
        <w:t>Histology was</w:t>
      </w:r>
      <w:r w:rsidR="00E43594">
        <w:t>:</w:t>
      </w:r>
      <w:r w:rsidR="00787B4B">
        <w:t xml:space="preserve"> </w:t>
      </w:r>
      <w:r>
        <w:t>seminoma</w:t>
      </w:r>
      <w:r w:rsidR="0033396E">
        <w:t xml:space="preserve"> (n=54</w:t>
      </w:r>
      <w:r w:rsidR="00787B4B">
        <w:t>)</w:t>
      </w:r>
      <w:r w:rsidR="000A6FA0">
        <w:t>, no</w:t>
      </w:r>
      <w:r>
        <w:t>n-</w:t>
      </w:r>
      <w:proofErr w:type="spellStart"/>
      <w:r>
        <w:t>seminomatous</w:t>
      </w:r>
      <w:proofErr w:type="spellEnd"/>
      <w:r>
        <w:t xml:space="preserve"> germ cell tumour</w:t>
      </w:r>
      <w:r w:rsidR="000A6FA0">
        <w:t xml:space="preserve"> </w:t>
      </w:r>
      <w:r w:rsidR="0032423E">
        <w:t>(GCT</w:t>
      </w:r>
      <w:r w:rsidR="00471795">
        <w:t xml:space="preserve">) </w:t>
      </w:r>
      <w:r w:rsidR="000A6FA0">
        <w:t xml:space="preserve">or mixed </w:t>
      </w:r>
      <w:r>
        <w:t>GCT</w:t>
      </w:r>
      <w:r w:rsidR="00F768C7">
        <w:t xml:space="preserve"> (n=35</w:t>
      </w:r>
      <w:r w:rsidR="00787B4B">
        <w:t>),</w:t>
      </w:r>
      <w:r w:rsidR="00471795">
        <w:t xml:space="preserve"> </w:t>
      </w:r>
      <w:r w:rsidR="000A6FA0">
        <w:t xml:space="preserve">malignant non </w:t>
      </w:r>
      <w:r>
        <w:t>GCT</w:t>
      </w:r>
      <w:r w:rsidR="00471795">
        <w:t xml:space="preserve"> or metastases</w:t>
      </w:r>
      <w:r w:rsidR="00787B4B">
        <w:t xml:space="preserve"> (n=9), </w:t>
      </w:r>
      <w:r w:rsidR="000A6FA0">
        <w:t xml:space="preserve">benign non </w:t>
      </w:r>
      <w:r>
        <w:t>GCT</w:t>
      </w:r>
      <w:r w:rsidR="00471795">
        <w:t xml:space="preserve"> </w:t>
      </w:r>
      <w:r w:rsidR="00FB7BF1">
        <w:t>(</w:t>
      </w:r>
      <w:proofErr w:type="spellStart"/>
      <w:r w:rsidR="00FB7BF1">
        <w:t>Le</w:t>
      </w:r>
      <w:r>
        <w:t>ydig</w:t>
      </w:r>
      <w:proofErr w:type="spellEnd"/>
      <w:r>
        <w:t xml:space="preserve"> cell tumour</w:t>
      </w:r>
      <w:r w:rsidR="00FB7BF1">
        <w:t>/hyperplasia)</w:t>
      </w:r>
      <w:r w:rsidR="00846C51">
        <w:t xml:space="preserve"> </w:t>
      </w:r>
      <w:r w:rsidR="00787B4B">
        <w:t xml:space="preserve">(n=16), </w:t>
      </w:r>
      <w:r>
        <w:t>ischaemic/</w:t>
      </w:r>
      <w:r w:rsidR="000A6FA0">
        <w:t>inf</w:t>
      </w:r>
      <w:r w:rsidR="000F032C">
        <w:t>lammatory, post inflammatory/</w:t>
      </w:r>
      <w:r w:rsidR="000A6FA0">
        <w:t>infective</w:t>
      </w:r>
      <w:r w:rsidR="00471795">
        <w:t xml:space="preserve"> lesions or fibrosis</w:t>
      </w:r>
      <w:r w:rsidR="00787B4B">
        <w:t xml:space="preserve"> (n=21)</w:t>
      </w:r>
      <w:r w:rsidR="000A6FA0">
        <w:t>.</w:t>
      </w:r>
      <w:r w:rsidR="00787B4B">
        <w:t xml:space="preserve"> </w:t>
      </w:r>
      <w:r w:rsidR="000A6FA0">
        <w:t>50</w:t>
      </w:r>
      <w:r w:rsidR="00787B4B">
        <w:t>/54 seminomas</w:t>
      </w:r>
      <w:r w:rsidR="000A6FA0">
        <w:t xml:space="preserve"> (93%) showed increased </w:t>
      </w:r>
      <w:r>
        <w:t>vascularity</w:t>
      </w:r>
      <w:r w:rsidR="000A6FA0">
        <w:t>, with criss-crossing intra-</w:t>
      </w:r>
      <w:proofErr w:type="spellStart"/>
      <w:r w:rsidR="000A6FA0">
        <w:t>lesional</w:t>
      </w:r>
      <w:proofErr w:type="spellEnd"/>
      <w:r w:rsidR="000A6FA0">
        <w:t xml:space="preserve"> vessels</w:t>
      </w:r>
      <w:r w:rsidR="0033396E">
        <w:t>;</w:t>
      </w:r>
      <w:r w:rsidR="000A6FA0">
        <w:t xml:space="preserve"> 3</w:t>
      </w:r>
      <w:r w:rsidR="00787B4B">
        <w:t>/54</w:t>
      </w:r>
      <w:r w:rsidR="000A6FA0">
        <w:t xml:space="preserve"> (5%) were </w:t>
      </w:r>
      <w:proofErr w:type="spellStart"/>
      <w:r w:rsidR="000A6FA0">
        <w:t>hypovascular</w:t>
      </w:r>
      <w:proofErr w:type="spellEnd"/>
      <w:r w:rsidR="000A6FA0">
        <w:t xml:space="preserve">. </w:t>
      </w:r>
      <w:r w:rsidR="00BC0ED7">
        <w:t xml:space="preserve">One lesion </w:t>
      </w:r>
      <w:r>
        <w:t xml:space="preserve">was </w:t>
      </w:r>
      <w:proofErr w:type="spellStart"/>
      <w:r>
        <w:t>isovascular</w:t>
      </w:r>
      <w:proofErr w:type="spellEnd"/>
      <w:r>
        <w:t xml:space="preserve"> to normal </w:t>
      </w:r>
      <w:r w:rsidR="00EE21F8">
        <w:t>testis</w:t>
      </w:r>
      <w:r w:rsidR="00BC0ED7">
        <w:t>.</w:t>
      </w:r>
      <w:r w:rsidR="00CF2757">
        <w:t xml:space="preserve"> </w:t>
      </w:r>
      <w:r w:rsidR="00EE21F8">
        <w:t>No relationship between the</w:t>
      </w:r>
      <w:r w:rsidR="00447894">
        <w:t xml:space="preserve"> size</w:t>
      </w:r>
      <w:r w:rsidR="000A6FA0">
        <w:t xml:space="preserve"> and vascularity was demonstrated.</w:t>
      </w:r>
    </w:p>
    <w:p w:rsidR="000A6FA0" w:rsidRDefault="00BC46CE" w:rsidP="000A6FA0">
      <w:pPr>
        <w:jc w:val="both"/>
      </w:pPr>
      <w:r>
        <w:t>N</w:t>
      </w:r>
      <w:r w:rsidR="00846C51">
        <w:t>on-</w:t>
      </w:r>
      <w:proofErr w:type="spellStart"/>
      <w:r w:rsidR="000A6FA0">
        <w:t>seminomatous</w:t>
      </w:r>
      <w:proofErr w:type="spellEnd"/>
      <w:r w:rsidR="000A6FA0">
        <w:t xml:space="preserve">/mixed </w:t>
      </w:r>
      <w:r w:rsidR="00471795">
        <w:t>GCTs</w:t>
      </w:r>
      <w:r w:rsidR="000A6FA0">
        <w:t xml:space="preserve"> demonstrated</w:t>
      </w:r>
      <w:r w:rsidR="00EE21F8">
        <w:t xml:space="preserve"> a variety of vascular patterns;</w:t>
      </w:r>
      <w:r w:rsidR="00F768C7">
        <w:t xml:space="preserve"> 29/35 (83</w:t>
      </w:r>
      <w:r w:rsidR="000A6FA0">
        <w:t>%) showed i</w:t>
      </w:r>
      <w:r w:rsidR="00EE21F8">
        <w:t xml:space="preserve">ncreased vascularity, </w:t>
      </w:r>
      <w:r w:rsidR="000A6FA0">
        <w:t>either criss-crossing or disorganised.</w:t>
      </w:r>
      <w:r w:rsidR="00EE21F8">
        <w:t xml:space="preserve"> No</w:t>
      </w:r>
      <w:r w:rsidR="000F032C">
        <w:t xml:space="preserve"> relationship w</w:t>
      </w:r>
      <w:r w:rsidR="00EE21F8">
        <w:t xml:space="preserve">as seen between </w:t>
      </w:r>
      <w:r w:rsidR="00E43594">
        <w:t>size</w:t>
      </w:r>
      <w:r w:rsidR="000F032C">
        <w:t xml:space="preserve"> and vascularity.</w:t>
      </w:r>
    </w:p>
    <w:p w:rsidR="000A6FA0" w:rsidRDefault="000A6FA0" w:rsidP="00E37F83">
      <w:pPr>
        <w:jc w:val="both"/>
      </w:pPr>
      <w:r>
        <w:t xml:space="preserve">Nine focal lesions represented ischaemia and/or infarction or fibrosis. All </w:t>
      </w:r>
      <w:r w:rsidR="00EE21F8">
        <w:t>were</w:t>
      </w:r>
      <w:r>
        <w:t xml:space="preserve"> </w:t>
      </w:r>
      <w:r w:rsidR="00EE21F8">
        <w:t>avascular</w:t>
      </w:r>
      <w:r>
        <w:t xml:space="preserve">. Cystic lesions and abscesses </w:t>
      </w:r>
      <w:r w:rsidR="00EE21F8">
        <w:t>were avascular.</w:t>
      </w:r>
      <w:r>
        <w:t xml:space="preserve"> </w:t>
      </w:r>
    </w:p>
    <w:p w:rsidR="000F032C" w:rsidRDefault="000A6FA0" w:rsidP="000F032C">
      <w:r>
        <w:rPr>
          <w:b/>
        </w:rPr>
        <w:t>Conclusion</w:t>
      </w:r>
      <w:r w:rsidR="000F032C">
        <w:t xml:space="preserve"> </w:t>
      </w:r>
    </w:p>
    <w:p w:rsidR="00E76E5F" w:rsidRDefault="009F2423" w:rsidP="00471795">
      <w:pPr>
        <w:jc w:val="both"/>
      </w:pPr>
      <w:r>
        <w:t>In</w:t>
      </w:r>
      <w:r w:rsidR="00BC0ED7">
        <w:t>creased vascularity, with criss-</w:t>
      </w:r>
      <w:r>
        <w:t>crossing intra</w:t>
      </w:r>
      <w:r w:rsidR="00E43594">
        <w:t>-</w:t>
      </w:r>
      <w:proofErr w:type="spellStart"/>
      <w:r>
        <w:t>lesional</w:t>
      </w:r>
      <w:proofErr w:type="spellEnd"/>
      <w:r>
        <w:t xml:space="preserve"> vessels, was demonstrated in 93% of seminomas, a</w:t>
      </w:r>
      <w:r w:rsidR="00F768C7">
        <w:t>nd in 90</w:t>
      </w:r>
      <w:r w:rsidR="00E43594">
        <w:t>% of mixed GCTs</w:t>
      </w:r>
      <w:r>
        <w:t xml:space="preserve"> with a </w:t>
      </w:r>
      <w:proofErr w:type="spellStart"/>
      <w:r>
        <w:t>seminomatous</w:t>
      </w:r>
      <w:proofErr w:type="spellEnd"/>
      <w:r>
        <w:t xml:space="preserve"> component. </w:t>
      </w:r>
      <w:r w:rsidR="0032423E">
        <w:t>85</w:t>
      </w:r>
      <w:r w:rsidR="000050E1">
        <w:t xml:space="preserve">% of malignant lesions demonstrated </w:t>
      </w:r>
      <w:r w:rsidR="00471795">
        <w:t>increased vascularity.</w:t>
      </w:r>
      <w:r w:rsidR="00BC0ED7">
        <w:t xml:space="preserve"> Vascularity was demonstrated in lesions </w:t>
      </w:r>
      <w:r w:rsidR="00AA214D">
        <w:t xml:space="preserve">of all sizes. </w:t>
      </w:r>
      <w:r w:rsidR="00471795">
        <w:t>The absence of internal vascularity, in conjunction with typical B-mode findings, correctly prospectively identified benign ischaemic, fibrotic and cystic lesion</w:t>
      </w:r>
      <w:bookmarkStart w:id="0" w:name="_GoBack"/>
      <w:bookmarkEnd w:id="0"/>
      <w:r w:rsidR="00471795">
        <w:t xml:space="preserve">s. </w:t>
      </w:r>
    </w:p>
    <w:sectPr w:rsidR="00E76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A0"/>
    <w:rsid w:val="000050E1"/>
    <w:rsid w:val="000615AE"/>
    <w:rsid w:val="000A6FA0"/>
    <w:rsid w:val="000F032C"/>
    <w:rsid w:val="0032423E"/>
    <w:rsid w:val="0033396E"/>
    <w:rsid w:val="003531D0"/>
    <w:rsid w:val="00447894"/>
    <w:rsid w:val="004501F5"/>
    <w:rsid w:val="00471795"/>
    <w:rsid w:val="004D56CC"/>
    <w:rsid w:val="0054078B"/>
    <w:rsid w:val="005470D0"/>
    <w:rsid w:val="005952B5"/>
    <w:rsid w:val="005A6EFA"/>
    <w:rsid w:val="00683E38"/>
    <w:rsid w:val="00765148"/>
    <w:rsid w:val="00766408"/>
    <w:rsid w:val="007874FC"/>
    <w:rsid w:val="00787B4B"/>
    <w:rsid w:val="007A522F"/>
    <w:rsid w:val="007B6DE8"/>
    <w:rsid w:val="007F0F18"/>
    <w:rsid w:val="00824DC6"/>
    <w:rsid w:val="00846C51"/>
    <w:rsid w:val="00964EE9"/>
    <w:rsid w:val="009F2423"/>
    <w:rsid w:val="00AA214D"/>
    <w:rsid w:val="00AF39FC"/>
    <w:rsid w:val="00BC0ED7"/>
    <w:rsid w:val="00BC46CE"/>
    <w:rsid w:val="00C10853"/>
    <w:rsid w:val="00C9625B"/>
    <w:rsid w:val="00CF2757"/>
    <w:rsid w:val="00E37F83"/>
    <w:rsid w:val="00E43594"/>
    <w:rsid w:val="00EB256B"/>
    <w:rsid w:val="00ED2A0B"/>
    <w:rsid w:val="00EE21F8"/>
    <w:rsid w:val="00F768C7"/>
    <w:rsid w:val="00F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7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7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EF4-E725-4803-9ACE-1D4D6791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2039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Bartletts</dc:creator>
  <cp:lastModifiedBy>Bartletts</cp:lastModifiedBy>
  <cp:revision>6</cp:revision>
  <dcterms:created xsi:type="dcterms:W3CDTF">2015-08-03T09:32:00Z</dcterms:created>
  <dcterms:modified xsi:type="dcterms:W3CDTF">2015-08-05T12:25:00Z</dcterms:modified>
</cp:coreProperties>
</file>