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4B" w:rsidRPr="00D87307" w:rsidRDefault="005E1B4B" w:rsidP="00D87307">
      <w:pPr>
        <w:rPr>
          <w:b/>
          <w:u w:val="single"/>
        </w:rPr>
      </w:pPr>
      <w:r w:rsidRPr="00D87307">
        <w:rPr>
          <w:b/>
          <w:u w:val="single"/>
        </w:rPr>
        <w:t>Comparison of Internal Carotid Artery Stenosis Grading by CT Angiography and Doppler Ultrasound</w:t>
      </w:r>
    </w:p>
    <w:p w:rsidR="005E1B4B" w:rsidRDefault="005E1B4B" w:rsidP="00D87307">
      <w:pPr>
        <w:rPr>
          <w:b/>
          <w:u w:val="single"/>
        </w:rPr>
      </w:pPr>
    </w:p>
    <w:p w:rsidR="00D9070E" w:rsidRDefault="007B3929" w:rsidP="00D87307">
      <w:pPr>
        <w:tabs>
          <w:tab w:val="num" w:pos="720"/>
          <w:tab w:val="num" w:pos="1440"/>
          <w:tab w:val="num" w:pos="2160"/>
        </w:tabs>
        <w:rPr>
          <w:u w:val="single"/>
        </w:rPr>
      </w:pPr>
      <w:r>
        <w:rPr>
          <w:u w:val="single"/>
        </w:rPr>
        <w:t xml:space="preserve">Background </w:t>
      </w:r>
    </w:p>
    <w:p w:rsidR="00E03658" w:rsidRDefault="00E03658" w:rsidP="009C5452"/>
    <w:p w:rsidR="007C43E5" w:rsidRDefault="00E03658" w:rsidP="009C5452">
      <w:pPr>
        <w:rPr>
          <w:bCs/>
        </w:rPr>
      </w:pPr>
      <w:r>
        <w:t>T</w:t>
      </w:r>
      <w:r w:rsidR="009C5452">
        <w:t>he</w:t>
      </w:r>
      <w:r w:rsidR="00D76235">
        <w:t xml:space="preserve"> 2009</w:t>
      </w:r>
      <w:r w:rsidR="00A477DE">
        <w:t xml:space="preserve"> recommendations for reporting carotid ultrasound i</w:t>
      </w:r>
      <w:r w:rsidR="009C5452" w:rsidRPr="00B30036">
        <w:t>nvestigati</w:t>
      </w:r>
      <w:r>
        <w:t>ons</w:t>
      </w:r>
      <w:r w:rsidR="0079100E">
        <w:t>,</w:t>
      </w:r>
      <w:r>
        <w:t xml:space="preserve"> </w:t>
      </w:r>
      <w:r w:rsidR="009C5452">
        <w:t>aimed to</w:t>
      </w:r>
      <w:r w:rsidR="009C5452" w:rsidRPr="00D20D41">
        <w:t xml:space="preserve"> improve and standardise UK practice</w:t>
      </w:r>
      <w:r>
        <w:t>. H</w:t>
      </w:r>
      <w:r w:rsidR="009C5452">
        <w:t>owever, confusion remains as to which measures provide the most accurate diagnosis</w:t>
      </w:r>
      <w:r w:rsidR="009C5452" w:rsidRPr="002F7DAF">
        <w:rPr>
          <w:bCs/>
        </w:rPr>
        <w:t xml:space="preserve">, particularly around the </w:t>
      </w:r>
      <w:r w:rsidR="00E04662">
        <w:rPr>
          <w:bCs/>
        </w:rPr>
        <w:t>&gt;</w:t>
      </w:r>
      <w:r w:rsidR="009C5452" w:rsidRPr="002F7DAF">
        <w:rPr>
          <w:bCs/>
        </w:rPr>
        <w:t>50</w:t>
      </w:r>
      <w:r w:rsidR="009C5452">
        <w:rPr>
          <w:bCs/>
        </w:rPr>
        <w:t xml:space="preserve">% and </w:t>
      </w:r>
      <w:r w:rsidR="00322DC2">
        <w:rPr>
          <w:bCs/>
        </w:rPr>
        <w:t>&gt;70</w:t>
      </w:r>
      <w:r>
        <w:rPr>
          <w:bCs/>
        </w:rPr>
        <w:t>% stenosis levels.</w:t>
      </w:r>
    </w:p>
    <w:p w:rsidR="00E03658" w:rsidRDefault="00E03658" w:rsidP="009C5452">
      <w:pPr>
        <w:rPr>
          <w:bCs/>
        </w:rPr>
      </w:pPr>
    </w:p>
    <w:p w:rsidR="00307E00" w:rsidRDefault="00F47415" w:rsidP="007C43E5">
      <w:r>
        <w:rPr>
          <w:bCs/>
        </w:rPr>
        <w:t xml:space="preserve">Although not a gold standard, CT angiography is considered reliable </w:t>
      </w:r>
      <w:r w:rsidR="007C43E5">
        <w:rPr>
          <w:bCs/>
        </w:rPr>
        <w:t xml:space="preserve">for </w:t>
      </w:r>
      <w:r w:rsidR="00193328">
        <w:rPr>
          <w:bCs/>
        </w:rPr>
        <w:t>c</w:t>
      </w:r>
      <w:r>
        <w:rPr>
          <w:bCs/>
        </w:rPr>
        <w:t>arotid</w:t>
      </w:r>
      <w:r w:rsidR="00E04662">
        <w:rPr>
          <w:bCs/>
        </w:rPr>
        <w:t xml:space="preserve"> imaging</w:t>
      </w:r>
      <w:r>
        <w:rPr>
          <w:bCs/>
        </w:rPr>
        <w:t xml:space="preserve">. </w:t>
      </w:r>
      <w:r w:rsidR="00D9070E">
        <w:t>This study aims to</w:t>
      </w:r>
      <w:r w:rsidR="00D9070E" w:rsidRPr="00B30036">
        <w:t xml:space="preserve"> compare the results </w:t>
      </w:r>
      <w:r w:rsidR="00193328">
        <w:t>of CT angiography</w:t>
      </w:r>
      <w:r w:rsidR="00307E00">
        <w:t xml:space="preserve"> </w:t>
      </w:r>
      <w:r w:rsidR="00193328">
        <w:t xml:space="preserve">with </w:t>
      </w:r>
      <w:r w:rsidR="00D9070E" w:rsidRPr="00B30036">
        <w:t xml:space="preserve">the </w:t>
      </w:r>
      <w:r w:rsidR="00E03658" w:rsidRPr="00B30036">
        <w:t>2009</w:t>
      </w:r>
      <w:r w:rsidR="00E03658">
        <w:t xml:space="preserve"> recommendations </w:t>
      </w:r>
      <w:r w:rsidR="00193328">
        <w:t xml:space="preserve">and the </w:t>
      </w:r>
      <w:r w:rsidR="007C43E5">
        <w:t>2003</w:t>
      </w:r>
      <w:r w:rsidR="00193328">
        <w:t xml:space="preserve"> SRU </w:t>
      </w:r>
      <w:r w:rsidR="00E03658">
        <w:t>consensus</w:t>
      </w:r>
      <w:r w:rsidR="00A477DE">
        <w:t xml:space="preserve"> for carotid ultrasound</w:t>
      </w:r>
      <w:r w:rsidR="009C5452">
        <w:t xml:space="preserve">. </w:t>
      </w:r>
    </w:p>
    <w:p w:rsidR="009C5452" w:rsidRDefault="009C5452" w:rsidP="009C5452">
      <w:pPr>
        <w:tabs>
          <w:tab w:val="num" w:pos="720"/>
          <w:tab w:val="num" w:pos="1440"/>
          <w:tab w:val="num" w:pos="2160"/>
        </w:tabs>
        <w:rPr>
          <w:u w:val="single"/>
        </w:rPr>
      </w:pPr>
    </w:p>
    <w:p w:rsidR="00D9070E" w:rsidRDefault="00D9070E" w:rsidP="00D87307">
      <w:pPr>
        <w:rPr>
          <w:u w:val="single"/>
        </w:rPr>
      </w:pPr>
      <w:r w:rsidRPr="0089062E">
        <w:rPr>
          <w:u w:val="single"/>
        </w:rPr>
        <w:t>Methods</w:t>
      </w:r>
    </w:p>
    <w:p w:rsidR="00D87307" w:rsidRDefault="00D87307" w:rsidP="00D87307">
      <w:pPr>
        <w:rPr>
          <w:u w:val="single"/>
        </w:rPr>
      </w:pPr>
    </w:p>
    <w:p w:rsidR="00D9070E" w:rsidRDefault="00D9070E" w:rsidP="00D87307">
      <w:r w:rsidRPr="0089062E">
        <w:t xml:space="preserve">A </w:t>
      </w:r>
      <w:r>
        <w:t>retrospective</w:t>
      </w:r>
      <w:r w:rsidRPr="0089062E">
        <w:t xml:space="preserve"> evaluation of </w:t>
      </w:r>
      <w:r>
        <w:t xml:space="preserve">carotid artery imaging was </w:t>
      </w:r>
      <w:r w:rsidRPr="0089062E">
        <w:t xml:space="preserve">performed at the University Hospital of Wales, Cardiff. </w:t>
      </w:r>
      <w:r w:rsidR="00E04662">
        <w:t>S</w:t>
      </w:r>
      <w:r w:rsidR="00A155AA">
        <w:t xml:space="preserve">can results for </w:t>
      </w:r>
      <w:r w:rsidR="005C0BA8">
        <w:t>13</w:t>
      </w:r>
      <w:r w:rsidR="00F57B23">
        <w:t xml:space="preserve">6 </w:t>
      </w:r>
      <w:r w:rsidR="00A155AA">
        <w:t>p</w:t>
      </w:r>
      <w:r w:rsidR="0079100E">
        <w:t>atients who had undergone both carotid CT angiography and c</w:t>
      </w:r>
      <w:r w:rsidR="00A155AA">
        <w:t xml:space="preserve">arotid Doppler imaging were analysed. The ultrasound scans were graded </w:t>
      </w:r>
      <w:r w:rsidR="00426D95">
        <w:t xml:space="preserve">into &lt;50%, 50-69%, 70-89% and 90% stenosis bands, </w:t>
      </w:r>
      <w:r w:rsidR="00A155AA">
        <w:t>using the</w:t>
      </w:r>
      <w:r w:rsidR="00426D95">
        <w:t xml:space="preserve"> </w:t>
      </w:r>
      <w:r w:rsidR="0056538A">
        <w:t xml:space="preserve">2003 SRU </w:t>
      </w:r>
      <w:r w:rsidR="00426D95">
        <w:t xml:space="preserve">criteria </w:t>
      </w:r>
      <w:r w:rsidR="0056538A">
        <w:t>of PS</w:t>
      </w:r>
      <w:r w:rsidR="00F57B23">
        <w:t>V</w:t>
      </w:r>
      <w:r w:rsidR="0056538A">
        <w:t xml:space="preserve"> and B-mode </w:t>
      </w:r>
      <w:r w:rsidR="00F57B23">
        <w:t>appearance</w:t>
      </w:r>
      <w:r w:rsidR="0056538A">
        <w:t>.</w:t>
      </w:r>
      <w:r w:rsidR="00426D95">
        <w:t xml:space="preserve"> </w:t>
      </w:r>
      <w:r w:rsidR="00901FBC">
        <w:t xml:space="preserve">46 patients had velocity criteria measured for PSV, PSVR and St Mary’s ratio, and were also graded using the 2009 UK recommendations. </w:t>
      </w:r>
      <w:r w:rsidR="00A155AA">
        <w:t>The CT angiography scans were graded</w:t>
      </w:r>
      <w:r w:rsidR="0056538A">
        <w:t xml:space="preserve"> </w:t>
      </w:r>
      <w:r w:rsidR="00A155AA">
        <w:t xml:space="preserve">using NASCET criteria.  </w:t>
      </w:r>
      <w:r w:rsidRPr="0089062E">
        <w:t xml:space="preserve">The stenosis </w:t>
      </w:r>
      <w:r w:rsidR="00E04662">
        <w:t xml:space="preserve">grading </w:t>
      </w:r>
      <w:r>
        <w:t>by</w:t>
      </w:r>
      <w:r w:rsidRPr="00B30036">
        <w:t xml:space="preserve"> </w:t>
      </w:r>
      <w:r w:rsidR="00A477DE">
        <w:t>CT a</w:t>
      </w:r>
      <w:r>
        <w:t xml:space="preserve">ngiography, and Doppler ultrasound using </w:t>
      </w:r>
      <w:r w:rsidRPr="00B30036">
        <w:t xml:space="preserve">the 2003 and 2009 recommendations, </w:t>
      </w:r>
      <w:r>
        <w:t xml:space="preserve">were compared. </w:t>
      </w:r>
    </w:p>
    <w:p w:rsidR="00A155AA" w:rsidRDefault="00A155AA" w:rsidP="00D87307">
      <w:bookmarkStart w:id="0" w:name="_GoBack"/>
      <w:bookmarkEnd w:id="0"/>
    </w:p>
    <w:p w:rsidR="00D9070E" w:rsidRDefault="00D9070E" w:rsidP="00D87307">
      <w:pPr>
        <w:rPr>
          <w:u w:val="single"/>
        </w:rPr>
      </w:pPr>
      <w:r w:rsidRPr="0089062E">
        <w:rPr>
          <w:u w:val="single"/>
        </w:rPr>
        <w:t xml:space="preserve">Results </w:t>
      </w:r>
    </w:p>
    <w:p w:rsidR="00D87307" w:rsidRDefault="00D87307" w:rsidP="00D87307">
      <w:pPr>
        <w:rPr>
          <w:u w:val="single"/>
        </w:rPr>
      </w:pPr>
    </w:p>
    <w:p w:rsidR="0019107D" w:rsidRDefault="00A831B7" w:rsidP="00D87307">
      <w:r>
        <w:t>Overall, t</w:t>
      </w:r>
      <w:r w:rsidR="00F57B23">
        <w:t xml:space="preserve">he </w:t>
      </w:r>
      <w:r w:rsidR="0019107D">
        <w:t xml:space="preserve">ultrasound grading using 2003 SRU criteria matched the CT angiography grading in </w:t>
      </w:r>
      <w:r>
        <w:t>93%</w:t>
      </w:r>
      <w:r w:rsidR="0019107D">
        <w:t xml:space="preserve"> of cases</w:t>
      </w:r>
      <w:r>
        <w:t xml:space="preserve"> in the &gt;70% stenosis bands</w:t>
      </w:r>
      <w:r w:rsidR="00193328">
        <w:t xml:space="preserve">. </w:t>
      </w:r>
      <w:r w:rsidR="00426D95">
        <w:t xml:space="preserve">Doppler </w:t>
      </w:r>
      <w:r w:rsidR="00A155AA">
        <w:t>grading using SRU recomme</w:t>
      </w:r>
      <w:r w:rsidR="00E97BC0">
        <w:t>ndations</w:t>
      </w:r>
      <w:r w:rsidR="00A155AA">
        <w:t xml:space="preserve"> matched the CT angiography grading </w:t>
      </w:r>
      <w:r w:rsidR="00E97BC0">
        <w:t xml:space="preserve">in </w:t>
      </w:r>
      <w:r w:rsidR="00F57B23">
        <w:t xml:space="preserve">around </w:t>
      </w:r>
      <w:r w:rsidR="00A155AA">
        <w:t xml:space="preserve">20% </w:t>
      </w:r>
      <w:r w:rsidR="00E97BC0">
        <w:t>more cases</w:t>
      </w:r>
      <w:r w:rsidR="00A155AA">
        <w:t xml:space="preserve"> than </w:t>
      </w:r>
      <w:r w:rsidR="00426D95">
        <w:t xml:space="preserve">the </w:t>
      </w:r>
      <w:r w:rsidR="00A155AA">
        <w:t xml:space="preserve">2009 UK </w:t>
      </w:r>
      <w:r w:rsidR="00426D95">
        <w:t>recommendations.</w:t>
      </w:r>
    </w:p>
    <w:p w:rsidR="005C2068" w:rsidRDefault="005C2068" w:rsidP="00D87307"/>
    <w:p w:rsidR="00D9070E" w:rsidRDefault="00D9070E" w:rsidP="00D87307">
      <w:pPr>
        <w:rPr>
          <w:u w:val="single"/>
        </w:rPr>
      </w:pPr>
      <w:r w:rsidRPr="00C813B9">
        <w:rPr>
          <w:u w:val="single"/>
        </w:rPr>
        <w:t>Conclusion</w:t>
      </w:r>
    </w:p>
    <w:p w:rsidR="005C2068" w:rsidRDefault="005C2068" w:rsidP="00D87307">
      <w:pPr>
        <w:rPr>
          <w:u w:val="single"/>
        </w:rPr>
      </w:pPr>
    </w:p>
    <w:p w:rsidR="00E8068D" w:rsidRDefault="00D9070E" w:rsidP="00D87307">
      <w:pPr>
        <w:tabs>
          <w:tab w:val="num" w:pos="720"/>
          <w:tab w:val="num" w:pos="1440"/>
          <w:tab w:val="num" w:pos="2160"/>
        </w:tabs>
      </w:pPr>
      <w:r w:rsidRPr="00B30036">
        <w:t>Th</w:t>
      </w:r>
      <w:r w:rsidR="00EC3AB6">
        <w:t>e</w:t>
      </w:r>
      <w:r w:rsidR="00062780">
        <w:t>re</w:t>
      </w:r>
      <w:r w:rsidR="00EC3AB6">
        <w:t xml:space="preserve"> is </w:t>
      </w:r>
      <w:r w:rsidR="00FB7BBD">
        <w:t>a degree of</w:t>
      </w:r>
      <w:r w:rsidR="00EC3AB6">
        <w:t xml:space="preserve"> variability in the grading of carotid artery disease by CT angiography and Doppler ultrasound.  </w:t>
      </w:r>
      <w:r w:rsidR="00E8068D">
        <w:t>Grading of ultrasound scans using SRU 2003 criteria provide</w:t>
      </w:r>
      <w:r w:rsidR="00062780">
        <w:t xml:space="preserve">d the best correlation with CT. </w:t>
      </w:r>
      <w:r w:rsidR="00E97BC0">
        <w:t xml:space="preserve">However, </w:t>
      </w:r>
      <w:r w:rsidR="00FB7BBD">
        <w:t xml:space="preserve">CT is not a gold standard, and </w:t>
      </w:r>
      <w:r w:rsidR="00E97BC0">
        <w:t>m</w:t>
      </w:r>
      <w:r w:rsidR="00A3724E">
        <w:t>ore evidence is needed to improve the reliability of car</w:t>
      </w:r>
      <w:r w:rsidR="00E97BC0">
        <w:t>otid</w:t>
      </w:r>
      <w:r w:rsidR="00A3724E">
        <w:t xml:space="preserve"> </w:t>
      </w:r>
      <w:r w:rsidR="00FB7BBD">
        <w:t>imaging.</w:t>
      </w:r>
      <w:r w:rsidR="00A3724E">
        <w:t xml:space="preserve"> </w:t>
      </w:r>
    </w:p>
    <w:p w:rsidR="00D87307" w:rsidRDefault="00D87307" w:rsidP="00D87307">
      <w:pPr>
        <w:tabs>
          <w:tab w:val="num" w:pos="720"/>
          <w:tab w:val="num" w:pos="1440"/>
          <w:tab w:val="num" w:pos="2160"/>
        </w:tabs>
      </w:pPr>
    </w:p>
    <w:p w:rsidR="001F0422" w:rsidRDefault="001F0422" w:rsidP="00D87307">
      <w:pPr>
        <w:tabs>
          <w:tab w:val="num" w:pos="720"/>
          <w:tab w:val="num" w:pos="1440"/>
          <w:tab w:val="num" w:pos="2160"/>
        </w:tabs>
      </w:pPr>
    </w:p>
    <w:sectPr w:rsidR="001F0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0E"/>
    <w:rsid w:val="00062780"/>
    <w:rsid w:val="0019107D"/>
    <w:rsid w:val="00193328"/>
    <w:rsid w:val="001F0422"/>
    <w:rsid w:val="0027328E"/>
    <w:rsid w:val="002D5DF5"/>
    <w:rsid w:val="00307E00"/>
    <w:rsid w:val="00322DC2"/>
    <w:rsid w:val="00325959"/>
    <w:rsid w:val="00426D95"/>
    <w:rsid w:val="00496872"/>
    <w:rsid w:val="004F6C59"/>
    <w:rsid w:val="0056538A"/>
    <w:rsid w:val="005C0BA8"/>
    <w:rsid w:val="005C2068"/>
    <w:rsid w:val="005E1B4B"/>
    <w:rsid w:val="005F4673"/>
    <w:rsid w:val="0079100E"/>
    <w:rsid w:val="00796614"/>
    <w:rsid w:val="007B3929"/>
    <w:rsid w:val="007C43E5"/>
    <w:rsid w:val="008D6234"/>
    <w:rsid w:val="00901FBC"/>
    <w:rsid w:val="0097619A"/>
    <w:rsid w:val="009C5452"/>
    <w:rsid w:val="00A155AA"/>
    <w:rsid w:val="00A3724E"/>
    <w:rsid w:val="00A477DE"/>
    <w:rsid w:val="00A831B7"/>
    <w:rsid w:val="00B649DF"/>
    <w:rsid w:val="00D76235"/>
    <w:rsid w:val="00D87307"/>
    <w:rsid w:val="00D9070E"/>
    <w:rsid w:val="00E03658"/>
    <w:rsid w:val="00E04662"/>
    <w:rsid w:val="00E12B65"/>
    <w:rsid w:val="00E8068D"/>
    <w:rsid w:val="00E85FA8"/>
    <w:rsid w:val="00E97BC0"/>
    <w:rsid w:val="00EC3AB6"/>
    <w:rsid w:val="00F078F5"/>
    <w:rsid w:val="00F47415"/>
    <w:rsid w:val="00F57B23"/>
    <w:rsid w:val="00F8176E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FE48A-15F2-40E2-92D4-C40C0C87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8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687C-E1BD-4A0C-93BC-47F74AEE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insrv</cp:lastModifiedBy>
  <cp:revision>28</cp:revision>
  <cp:lastPrinted>2015-08-05T15:03:00Z</cp:lastPrinted>
  <dcterms:created xsi:type="dcterms:W3CDTF">2015-07-15T14:10:00Z</dcterms:created>
  <dcterms:modified xsi:type="dcterms:W3CDTF">2015-08-06T07:58:00Z</dcterms:modified>
</cp:coreProperties>
</file>