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D5" w:rsidRPr="00431ED5" w:rsidRDefault="00431ED5" w:rsidP="00431ED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u w:val="single"/>
          <w:lang w:eastAsia="en-GB"/>
        </w:rPr>
      </w:pPr>
      <w:r w:rsidRPr="00431ED5">
        <w:rPr>
          <w:rFonts w:eastAsia="Times New Roman" w:cs="Times New Roman"/>
          <w:b/>
          <w:bCs/>
          <w:u w:val="single"/>
          <w:lang w:eastAsia="en-GB"/>
        </w:rPr>
        <w:t xml:space="preserve">Reliability </w:t>
      </w:r>
      <w:r w:rsidRPr="00431ED5">
        <w:rPr>
          <w:rFonts w:eastAsia="Times New Roman" w:cs="Times New Roman"/>
          <w:b/>
          <w:bCs/>
          <w:u w:val="single"/>
          <w:lang w:eastAsia="en-GB"/>
        </w:rPr>
        <w:t xml:space="preserve">of </w:t>
      </w:r>
      <w:proofErr w:type="spellStart"/>
      <w:r w:rsidRPr="00431ED5">
        <w:rPr>
          <w:rFonts w:eastAsia="Times New Roman" w:cs="Times New Roman"/>
          <w:b/>
          <w:bCs/>
          <w:u w:val="single"/>
          <w:lang w:eastAsia="en-GB"/>
        </w:rPr>
        <w:t>elastography</w:t>
      </w:r>
      <w:proofErr w:type="spellEnd"/>
      <w:r w:rsidRPr="00431ED5">
        <w:rPr>
          <w:rFonts w:eastAsia="Times New Roman" w:cs="Times New Roman"/>
          <w:b/>
          <w:bCs/>
          <w:u w:val="single"/>
          <w:lang w:eastAsia="en-GB"/>
        </w:rPr>
        <w:t xml:space="preserve"> measures of the Achilles tendon</w:t>
      </w:r>
      <w:bookmarkStart w:id="0" w:name="_GoBack"/>
      <w:bookmarkEnd w:id="0"/>
    </w:p>
    <w:p w:rsidR="00431ED5" w:rsidRPr="00545A4F" w:rsidRDefault="00431ED5" w:rsidP="00431ED5">
      <w:pPr>
        <w:rPr>
          <w:rFonts w:cs="Times New Roman"/>
        </w:rPr>
      </w:pPr>
      <w:r w:rsidRPr="00545A4F">
        <w:t xml:space="preserve">Background: </w:t>
      </w:r>
      <w:proofErr w:type="spellStart"/>
      <w:r w:rsidRPr="009705C2">
        <w:t>Elastography</w:t>
      </w:r>
      <w:proofErr w:type="spellEnd"/>
      <w:r w:rsidRPr="009705C2">
        <w:t xml:space="preserve"> </w:t>
      </w:r>
      <w:r>
        <w:t>p</w:t>
      </w:r>
      <w:r w:rsidRPr="009705C2">
        <w:t>rovid</w:t>
      </w:r>
      <w:r>
        <w:t>es</w:t>
      </w:r>
      <w:r w:rsidRPr="009705C2">
        <w:t xml:space="preserve"> </w:t>
      </w:r>
      <w:r>
        <w:t xml:space="preserve">a </w:t>
      </w:r>
      <w:r w:rsidRPr="009705C2">
        <w:t>direct, real-time assessment of</w:t>
      </w:r>
      <w:r>
        <w:t xml:space="preserve"> tissue </w:t>
      </w:r>
      <w:r w:rsidRPr="009705C2">
        <w:t xml:space="preserve">elasticity </w:t>
      </w:r>
      <w:r w:rsidRPr="00422185">
        <w:t xml:space="preserve">and </w:t>
      </w:r>
      <w:r>
        <w:t xml:space="preserve">is valuable in tumour tissue differentiation, </w:t>
      </w:r>
      <w:r w:rsidRPr="00AE58BB">
        <w:t>used for detection and diagnosis of</w:t>
      </w:r>
      <w:r>
        <w:t xml:space="preserve"> many </w:t>
      </w:r>
      <w:r w:rsidRPr="00AE58BB">
        <w:t>cancers</w:t>
      </w:r>
      <w:r>
        <w:t xml:space="preserve"> and liver fibrosis.  Its </w:t>
      </w:r>
      <w:r>
        <w:rPr>
          <w:rFonts w:cs="Arial"/>
        </w:rPr>
        <w:t xml:space="preserve">value </w:t>
      </w:r>
      <w:r>
        <w:t>in musculoskeletal imaging</w:t>
      </w:r>
      <w:r w:rsidRPr="009705C2">
        <w:t xml:space="preserve"> is less</w:t>
      </w:r>
      <w:r>
        <w:t xml:space="preserve"> well defined. T</w:t>
      </w:r>
      <w:r w:rsidRPr="00545A4F">
        <w:rPr>
          <w:rFonts w:cs="Times New Roman"/>
        </w:rPr>
        <w:t>he purpose of this study was to determine the reproducibility and repeatability of</w:t>
      </w:r>
      <w:r>
        <w:rPr>
          <w:rFonts w:cs="Times New Roman"/>
        </w:rPr>
        <w:t xml:space="preserve"> two common types of </w:t>
      </w:r>
      <w:proofErr w:type="spellStart"/>
      <w:r>
        <w:rPr>
          <w:rFonts w:cs="Times New Roman"/>
        </w:rPr>
        <w:t>elastography</w:t>
      </w:r>
      <w:proofErr w:type="spellEnd"/>
      <w:r>
        <w:rPr>
          <w:rFonts w:cs="Times New Roman"/>
        </w:rPr>
        <w:t>,</w:t>
      </w:r>
      <w:r w:rsidRPr="00545A4F">
        <w:rPr>
          <w:rFonts w:cs="Times New Roman"/>
        </w:rPr>
        <w:t xml:space="preserve"> compression </w:t>
      </w:r>
      <w:r>
        <w:rPr>
          <w:rFonts w:cs="Times New Roman"/>
        </w:rPr>
        <w:t xml:space="preserve">(CE) and shear wave </w:t>
      </w:r>
      <w:proofErr w:type="spellStart"/>
      <w:r>
        <w:rPr>
          <w:rFonts w:cs="Times New Roman"/>
        </w:rPr>
        <w:t>elastography</w:t>
      </w:r>
      <w:proofErr w:type="spellEnd"/>
      <w:r>
        <w:rPr>
          <w:rFonts w:cs="Times New Roman"/>
        </w:rPr>
        <w:t xml:space="preserve"> (SWE), </w:t>
      </w:r>
      <w:r w:rsidRPr="00545A4F">
        <w:rPr>
          <w:rFonts w:cs="Times New Roman"/>
        </w:rPr>
        <w:t xml:space="preserve">in depicting the mechanical properties of the </w:t>
      </w:r>
      <w:r w:rsidRPr="00545A4F">
        <w:rPr>
          <w:rFonts w:cs="Times New Roman"/>
          <w:i/>
          <w:iCs/>
          <w:lang w:val="it-IT"/>
        </w:rPr>
        <w:t>in vivo</w:t>
      </w:r>
      <w:r>
        <w:rPr>
          <w:rFonts w:cs="Times New Roman"/>
        </w:rPr>
        <w:t xml:space="preserve"> Achilles tendon.</w:t>
      </w:r>
    </w:p>
    <w:p w:rsidR="00431ED5" w:rsidRDefault="00431ED5" w:rsidP="00431ED5">
      <w:pPr>
        <w:rPr>
          <w:rFonts w:cs="Times New Roman"/>
        </w:rPr>
      </w:pPr>
      <w:r w:rsidRPr="00545A4F">
        <w:t>Methods:</w:t>
      </w:r>
      <w:r w:rsidRPr="00545A4F">
        <w:rPr>
          <w:rFonts w:ascii="Times New Roman" w:hAnsi="Times New Roman" w:cs="Times New Roman"/>
          <w:sz w:val="24"/>
          <w:szCs w:val="24"/>
        </w:rPr>
        <w:t xml:space="preserve"> </w:t>
      </w:r>
      <w:r w:rsidRPr="00545A4F">
        <w:rPr>
          <w:rFonts w:cs="Times New Roman"/>
        </w:rPr>
        <w:t xml:space="preserve">Data </w:t>
      </w:r>
      <w:r>
        <w:rPr>
          <w:rFonts w:cs="Times New Roman"/>
        </w:rPr>
        <w:t xml:space="preserve">from CE and SWE </w:t>
      </w:r>
      <w:r w:rsidRPr="00545A4F">
        <w:rPr>
          <w:rFonts w:cs="Times New Roman"/>
        </w:rPr>
        <w:t>w</w:t>
      </w:r>
      <w:r>
        <w:rPr>
          <w:rFonts w:cs="Times New Roman"/>
        </w:rPr>
        <w:t>ere</w:t>
      </w:r>
      <w:r w:rsidRPr="00545A4F">
        <w:rPr>
          <w:rFonts w:cs="Times New Roman"/>
        </w:rPr>
        <w:t xml:space="preserve"> collected from 8 </w:t>
      </w:r>
      <w:r>
        <w:rPr>
          <w:rFonts w:cs="Times New Roman"/>
        </w:rPr>
        <w:t>healthy participants at the relative tendon mid-point</w:t>
      </w:r>
      <w:r w:rsidRPr="00545A4F">
        <w:rPr>
          <w:rFonts w:cs="Times New Roman"/>
        </w:rPr>
        <w:t xml:space="preserve"> in two blocks including five consecutive measurements taken in a one hour period and one measure taken every day for a five day period.</w:t>
      </w:r>
    </w:p>
    <w:p w:rsidR="00431ED5" w:rsidRPr="00545A4F" w:rsidRDefault="00431ED5" w:rsidP="00431ED5">
      <w:pPr>
        <w:rPr>
          <w:rFonts w:cs="Times New Roman"/>
        </w:rPr>
      </w:pPr>
      <w:r w:rsidRPr="00545A4F">
        <w:t xml:space="preserve">Results: </w:t>
      </w:r>
      <w:r>
        <w:t>For CE, a</w:t>
      </w:r>
      <w:r w:rsidRPr="00545A4F">
        <w:rPr>
          <w:rFonts w:cs="Times New Roman"/>
        </w:rPr>
        <w:t>ll Coefficient of Variation (CV) scores were above 53%, correlation</w:t>
      </w:r>
      <w:r>
        <w:rPr>
          <w:rFonts w:cs="Times New Roman"/>
        </w:rPr>
        <w:t xml:space="preserve">s </w:t>
      </w:r>
      <w:r w:rsidRPr="00545A4F">
        <w:rPr>
          <w:rFonts w:cs="Times New Roman"/>
        </w:rPr>
        <w:t>indicated no correlation to weak correlations</w:t>
      </w:r>
      <w:r>
        <w:rPr>
          <w:rFonts w:cs="Times New Roman"/>
        </w:rPr>
        <w:t xml:space="preserve">, and </w:t>
      </w:r>
      <w:r w:rsidRPr="00545A4F">
        <w:rPr>
          <w:rFonts w:cs="Times New Roman"/>
        </w:rPr>
        <w:t>Intra-Class Correlation Coefficient (ICC) values were all in the poor category</w:t>
      </w:r>
      <w:r>
        <w:rPr>
          <w:rFonts w:cs="Times New Roman"/>
        </w:rPr>
        <w:t xml:space="preserve">.  For SWE, </w:t>
      </w:r>
      <w:r w:rsidRPr="00545A4F">
        <w:rPr>
          <w:rFonts w:cs="Times New Roman"/>
        </w:rPr>
        <w:t xml:space="preserve">CV </w:t>
      </w:r>
      <w:r>
        <w:rPr>
          <w:rFonts w:cs="Times New Roman"/>
        </w:rPr>
        <w:t>scores were 3</w:t>
      </w:r>
      <w:r w:rsidRPr="00545A4F">
        <w:rPr>
          <w:rFonts w:cs="Times New Roman"/>
        </w:rPr>
        <w:t>.70% - 7.37%, correl</w:t>
      </w:r>
      <w:r>
        <w:rPr>
          <w:rFonts w:cs="Times New Roman"/>
        </w:rPr>
        <w:t xml:space="preserve">ations ranged from 0.15 - 0.85 and </w:t>
      </w:r>
      <w:r w:rsidRPr="00545A4F">
        <w:rPr>
          <w:rFonts w:cs="Times New Roman"/>
        </w:rPr>
        <w:t>I</w:t>
      </w:r>
      <w:r>
        <w:rPr>
          <w:rFonts w:cs="Times New Roman"/>
        </w:rPr>
        <w:t xml:space="preserve">CC </w:t>
      </w:r>
      <w:r w:rsidRPr="00545A4F">
        <w:rPr>
          <w:rFonts w:cs="Times New Roman"/>
        </w:rPr>
        <w:t xml:space="preserve">ranged from 0.34 - 0.89.  No significant differences were noted </w:t>
      </w:r>
      <w:r>
        <w:rPr>
          <w:rFonts w:cs="Times New Roman"/>
        </w:rPr>
        <w:t>with respect to protocol or time, n</w:t>
      </w:r>
      <w:r w:rsidRPr="00545A4F">
        <w:rPr>
          <w:rFonts w:cs="Times New Roman"/>
        </w:rPr>
        <w:t xml:space="preserve">o significant differences were </w:t>
      </w:r>
      <w:r>
        <w:rPr>
          <w:rFonts w:cs="Times New Roman"/>
        </w:rPr>
        <w:t>found in</w:t>
      </w:r>
      <w:r w:rsidRPr="00545A4F">
        <w:rPr>
          <w:rFonts w:cs="Times New Roman"/>
        </w:rPr>
        <w:t xml:space="preserve"> transverse data for foot position, but significant </w:t>
      </w:r>
      <w:r>
        <w:rPr>
          <w:rFonts w:cs="Times New Roman"/>
        </w:rPr>
        <w:t>differences were shown between</w:t>
      </w:r>
      <w:r w:rsidRPr="00545A4F">
        <w:rPr>
          <w:rFonts w:cs="Times New Roman"/>
        </w:rPr>
        <w:t xml:space="preserve"> fixed and relaxed foot positions for longitudinal scanning (p=0.003).  ICC between two separate operators was 0.70 for transverse and 0.80 for longitudinal scanning.</w:t>
      </w:r>
    </w:p>
    <w:p w:rsidR="00431ED5" w:rsidRPr="00545A4F" w:rsidRDefault="00431ED5" w:rsidP="00431ED5">
      <w:r w:rsidRPr="00545A4F">
        <w:t>Conclusions:</w:t>
      </w:r>
      <w:r>
        <w:t xml:space="preserve"> </w:t>
      </w:r>
      <w:r w:rsidRPr="00545A4F">
        <w:rPr>
          <w:rFonts w:cs="Times New Roman"/>
        </w:rPr>
        <w:t xml:space="preserve">Given the wide variation in </w:t>
      </w:r>
      <w:r>
        <w:rPr>
          <w:rFonts w:cs="Times New Roman"/>
        </w:rPr>
        <w:t xml:space="preserve">CE </w:t>
      </w:r>
      <w:r w:rsidRPr="00545A4F">
        <w:rPr>
          <w:rFonts w:cs="Times New Roman"/>
        </w:rPr>
        <w:t>results</w:t>
      </w:r>
      <w:r>
        <w:rPr>
          <w:rFonts w:cs="Times New Roman"/>
        </w:rPr>
        <w:t xml:space="preserve">, it </w:t>
      </w:r>
      <w:r w:rsidRPr="00545A4F">
        <w:rPr>
          <w:rFonts w:cs="Times New Roman"/>
        </w:rPr>
        <w:t xml:space="preserve">was deemed </w:t>
      </w:r>
      <w:r>
        <w:rPr>
          <w:rFonts w:cs="Times New Roman"/>
        </w:rPr>
        <w:t xml:space="preserve">to have </w:t>
      </w:r>
      <w:r w:rsidRPr="00545A4F">
        <w:rPr>
          <w:rFonts w:cs="Times New Roman"/>
        </w:rPr>
        <w:t>a low leve</w:t>
      </w:r>
      <w:r>
        <w:rPr>
          <w:rFonts w:cs="Times New Roman"/>
        </w:rPr>
        <w:t>l of reliability for depicting</w:t>
      </w:r>
      <w:r w:rsidRPr="00545A4F">
        <w:rPr>
          <w:rFonts w:cs="Times New Roman"/>
        </w:rPr>
        <w:t xml:space="preserve"> </w:t>
      </w:r>
      <w:r>
        <w:rPr>
          <w:rFonts w:cs="Times New Roman"/>
        </w:rPr>
        <w:t>m</w:t>
      </w:r>
      <w:r w:rsidRPr="00545A4F">
        <w:rPr>
          <w:rFonts w:cs="Times New Roman"/>
        </w:rPr>
        <w:t xml:space="preserve">echanical properties of the </w:t>
      </w:r>
      <w:r>
        <w:rPr>
          <w:rFonts w:cs="Times New Roman"/>
        </w:rPr>
        <w:t>Achilles tendon and</w:t>
      </w:r>
      <w:r w:rsidRPr="00545A4F">
        <w:rPr>
          <w:rFonts w:cs="Times New Roman"/>
        </w:rPr>
        <w:t xml:space="preserve"> not applicable for this particular purpose.</w:t>
      </w:r>
      <w:r>
        <w:rPr>
          <w:rFonts w:cs="Times New Roman"/>
        </w:rPr>
        <w:t xml:space="preserve">  In comparison, SWE was shown to be reproducible and repeatable at</w:t>
      </w:r>
      <w:r w:rsidRPr="00545A4F">
        <w:rPr>
          <w:rFonts w:cs="Times New Roman"/>
        </w:rPr>
        <w:t xml:space="preserve"> depicting and quantitatively assessing the mechanical properti</w:t>
      </w:r>
      <w:r>
        <w:rPr>
          <w:rFonts w:cs="Times New Roman"/>
        </w:rPr>
        <w:t>es of the human Achilles tendon</w:t>
      </w:r>
      <w:r w:rsidRPr="00545A4F">
        <w:rPr>
          <w:rFonts w:cs="Times New Roman"/>
        </w:rPr>
        <w:t xml:space="preserve">.  There </w:t>
      </w:r>
      <w:r>
        <w:rPr>
          <w:rFonts w:cs="Times New Roman"/>
        </w:rPr>
        <w:t>wa</w:t>
      </w:r>
      <w:r w:rsidRPr="00545A4F">
        <w:rPr>
          <w:rFonts w:cs="Times New Roman"/>
        </w:rPr>
        <w:t>s no additional benefit to securing the foot during SWE examination and there is a high level of agreement between different operators.</w:t>
      </w:r>
    </w:p>
    <w:p w:rsidR="00E7289C" w:rsidRDefault="00431ED5"/>
    <w:sectPr w:rsidR="00E7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45B"/>
    <w:multiLevelType w:val="multilevel"/>
    <w:tmpl w:val="EFF0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D5"/>
    <w:rsid w:val="00431ED5"/>
    <w:rsid w:val="004C4789"/>
    <w:rsid w:val="00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B8BB3-FEA4-4C67-BE86-34C491A0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Payne</dc:creator>
  <cp:keywords/>
  <dc:description/>
  <cp:lastModifiedBy>Catherine Payne</cp:lastModifiedBy>
  <cp:revision>1</cp:revision>
  <dcterms:created xsi:type="dcterms:W3CDTF">2015-08-07T15:16:00Z</dcterms:created>
  <dcterms:modified xsi:type="dcterms:W3CDTF">2015-08-07T15:17:00Z</dcterms:modified>
</cp:coreProperties>
</file>